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Ligne 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Ligne PDSA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d’une ligne PDSA (116117 et autres lignes encore fonctionnelles)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AUTOCOM</w:t>
            </w:r>
          </w:p>
        </w:tc>
        <w:tc>
          <w:tcPr>
            <w:tcW w:type="dxa" w:w="1728"/>
          </w:tcPr>
          <w:p>
            <w:r>
              <w:t>Ligne hôpital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un numéro interne de l’établissement de santé siège du Samu Centre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Ligne 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115</w:t>
            </w:r>
          </w:p>
        </w:tc>
        <w:tc>
          <w:tcPr>
            <w:tcW w:type="dxa" w:w="1728"/>
          </w:tcPr>
          <w:p>
            <w:r>
              <w:t>Ligne 115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le numéro 115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CRRA</w:t>
            </w:r>
          </w:p>
        </w:tc>
        <w:tc>
          <w:tcPr>
            <w:tcW w:type="dxa" w:w="1728"/>
          </w:tcPr>
          <w:p>
            <w:r>
              <w:t>CRRA (autres lignes)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directement le CRRA en composant un autre numéro pour contacter le Samu – Centre 15.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AUTREC15</w:t>
            </w:r>
          </w:p>
        </w:tc>
        <w:tc>
          <w:tcPr>
            <w:tcW w:type="dxa" w:w="1728"/>
          </w:tcPr>
          <w:p>
            <w:r>
              <w:t>Autre CRRA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autre Samu Centre 15 qui a retransmis l’appel au CRRA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CTA-CONF</w:t>
            </w:r>
          </w:p>
        </w:tc>
        <w:tc>
          <w:tcPr>
            <w:tcW w:type="dxa" w:w="1728"/>
          </w:tcPr>
          <w:p>
            <w:r>
              <w:t>CTA-CODIS en conf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ou les CTA CODIS correspondant(s) habituel(s) du Samu qui a retransmis l’appel au CRRA ; appel avec mise en interconnexion par conférence.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CTA-PI</w:t>
            </w:r>
          </w:p>
        </w:tc>
        <w:tc>
          <w:tcPr>
            <w:tcW w:type="dxa" w:w="1728"/>
          </w:tcPr>
          <w:p>
            <w:r>
              <w:t>CTA-CODIS pour info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ou les CTA CODIS correspondant(s) habituel(s) du Samu qui a retransmis l’appel au CRRA ; appel avec simple information.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AUTRECTA</w:t>
            </w:r>
          </w:p>
        </w:tc>
        <w:tc>
          <w:tcPr>
            <w:tcW w:type="dxa" w:w="1728"/>
          </w:tcPr>
          <w:p>
            <w:r>
              <w:t>Autre CTA-CODIS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CTA CODIS distant qui n’est pas un correspondant habituel du Samu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CNR</w:t>
            </w:r>
          </w:p>
        </w:tc>
        <w:tc>
          <w:tcPr>
            <w:tcW w:type="dxa" w:w="1728"/>
          </w:tcPr>
          <w:p>
            <w:r>
              <w:t>CNR 114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centre national relais pour les sourds et malentendants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FDO</w:t>
            </w:r>
          </w:p>
        </w:tc>
        <w:tc>
          <w:tcPr>
            <w:tcW w:type="dxa" w:w="1728"/>
          </w:tcPr>
          <w:p>
            <w:r>
              <w:t>CORG, CIC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standard de forces de l’ordre (police, gendarmerie, …)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SNATED</w:t>
            </w:r>
          </w:p>
        </w:tc>
        <w:tc>
          <w:tcPr>
            <w:tcW w:type="dxa" w:w="1728"/>
          </w:tcPr>
          <w:p>
            <w:r>
              <w:t>Ligne 119 (SNATED)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le standard de la protection de l’enfance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PDSSOS</w:t>
            </w:r>
          </w:p>
        </w:tc>
        <w:tc>
          <w:tcPr>
            <w:tcW w:type="dxa" w:w="1728"/>
          </w:tcPr>
          <w:p>
            <w:r>
              <w:t>Asso PDSA et SOS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 standard d’une association de PDSA, type SOS médecins ou autres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TELASSIST</w:t>
            </w:r>
          </w:p>
        </w:tc>
        <w:tc>
          <w:tcPr>
            <w:tcW w:type="dxa" w:w="1728"/>
          </w:tcPr>
          <w:p>
            <w:r>
              <w:t>Téléassistance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de télésurveillance ou d’assistance médicale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CROSS</w:t>
            </w:r>
          </w:p>
        </w:tc>
        <w:tc>
          <w:tcPr>
            <w:tcW w:type="dxa" w:w="1728"/>
          </w:tcPr>
          <w:p>
            <w:r>
              <w:t>CROSS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publique d’urgence type CROSS maritime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PUBLIC</w:t>
            </w:r>
          </w:p>
        </w:tc>
        <w:tc>
          <w:tcPr>
            <w:tcW w:type="dxa" w:w="1728"/>
          </w:tcPr>
          <w:p>
            <w:r>
              <w:t>Autre centre d'appel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requérant a contacté en premier une structure publique d’urgence type associations ne participant pas à la PDSA, … qui a retransmis l’appel au CRRA.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DATA</w:t>
            </w:r>
          </w:p>
        </w:tc>
        <w:tc>
          <w:tcPr>
            <w:tcW w:type="dxa" w:w="1728"/>
          </w:tcPr>
          <w:p>
            <w:r>
              <w:t>Flux Data 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L’appel est arrivé au CRRA via un flux de données(flux e-call : système d'appel d'urgence automatique)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structure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 le central d’appel d’urgence est déterminé mais ne fait pas partie des choix précédents ou lorsque l’information n’est pas disponible.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ED01E7-AFE7-4A46-826E-61BC1DD974AC}"/>
</file>

<file path=customXml/itemProps3.xml><?xml version="1.0" encoding="utf-8"?>
<ds:datastoreItem xmlns:ds="http://schemas.openxmlformats.org/officeDocument/2006/customXml" ds:itemID="{12C227BC-5EBF-4EB4-8585-A7B79E95ACF9}"/>
</file>

<file path=customXml/itemProps4.xml><?xml version="1.0" encoding="utf-8"?>
<ds:datastoreItem xmlns:ds="http://schemas.openxmlformats.org/officeDocument/2006/customXml" ds:itemID="{BE9E046D-712D-4B9B-89D3-17A1877A47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